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oter+xml" PartName="/word/footer.xml"/>
  <Override ContentType="application/vnd.openxmlformats-officedocument.wordprocessingml.header+xml" PartName="/word/header.xml"/>
  <Override ContentType="image/png" PartName="/word/media/header_image_rId1.png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3.9 (Apache licensed) using IBM_WEBSPHERE_XLXP JAXB in IBM Corporation Java 1.8.0_461 on OS/400 -->
    <w:tbl>
      <w:tblPr>
        <w:tblW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700"/>
        <w:gridCol w:w="3118"/>
        <w:gridCol w:w="5385"/>
        <w:gridCol w:w="56"/>
      </w:tblGrid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OfficinaKBCCE" w:hAnsi="OfficinaKBCCE" w:cs="OfficinaKBCCE"/>
                <w:sz w:val="22"/>
              </w:rPr>
              <w:t xml:space="preserve">Lavička Josef, JUDr. - soudní exekutor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OfficinaKBCCE" w:hAnsi="OfficinaKBCCE" w:cs="OfficinaKBCCE"/>
                <w:sz w:val="22"/>
              </w:rPr>
              <w:t xml:space="preserve">26. dubna 573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OfficinaKBCCE" w:hAnsi="OfficinaKBCCE" w:cs="OfficinaKBCCE"/>
                <w:sz w:val="22"/>
              </w:rPr>
              <w:t xml:space="preserve">Cheb350 02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Free 3 of 9" w:hAnsi="Free 3 of 9" w:cs="Free 3 of 9"/>
                <w:sz w:val="44"/>
              </w:rPr>
              <w:t xml:space="preserve">*CSOBSX98340914*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OfficinaKBCCE" w:hAnsi="OfficinaKBCCE" w:cs="OfficinaKBCCE"/>
                <w:sz w:val="22"/>
              </w:rPr>
              <w:t xml:space="preserve">CSOBSX98340914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</w:tbl>
    <w:p>
      <w:pPr>
        <w:spacing w:before="0" w:beforeLines="0" w:beforeAutospacing="false" w:after="0" w:afterLines="0" w:afterAutospacing="false" w:line="0" w:lineRule="atLeast"/>
        <w:jc w:val="left"/>
      </w:pP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OfficinaKBCCE" w:hAnsi="OfficinaKBCCE" w:cs="OfficinaKBCCE"/>
          <w:sz w:val="22"/>
        </w:rPr>
        <w:t xml:space="preserve">Váš dopis zn.: 176 EX 00231/26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OfficinaKBCCE" w:hAnsi="OfficinaKBCCE" w:cs="OfficinaKBCCE"/>
          <w:sz w:val="22"/>
        </w:rPr>
        <w:t xml:space="preserve">Praha, 18.09.2026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OfficinaKBCCE" w:hAnsi="OfficinaKBCCE" w:cs="OfficinaKBCCE"/>
          <w:sz w:val="22"/>
        </w:rPr>
        <w:t xml:space="preserve">Naše značka: 26201010/E/ 176 EX 00231/26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OfficinaKBCCE" w:hAnsi="OfficinaKBCCE" w:cs="OfficinaKBCCE"/>
          <w:sz w:val="22"/>
        </w:rPr>
        <w:t xml:space="preserve">Vyřizuje: Rutterová Jana , telefon 230 049 938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2"/>
        </w:rPr>
        <w:t xml:space="preserve"/>
        <w:br/>
        <w:t xml:space="preserve"> </w:t>
        <w:br/>
        <w:t xml:space="preserve"/>
      </w:r>
      <w:r>
        <w:rPr>
          <w:rFonts w:ascii="sans-serif" w:hAnsi="sans-serif" w:cs="sans-serif"/>
          <w:b/>
          <w:sz w:val="22"/>
          <w:u w:val="single"/>
        </w:rPr>
        <w:t xml:space="preserve">Věc: Oznámení o výplatě peněžních prostředků povinnému (dlužníkovi) dle § 304b občanského soudního řádu</w:t>
      </w:r>
      <w:r>
        <w:rPr>
          <w:rFonts w:ascii="sans-serif" w:hAnsi="sans-serif" w:cs="sans-serif"/>
          <w:sz w:val="22"/>
        </w:rPr>
        <w:t xml:space="preserve"/>
        <w:br/>
        <w:t xml:space="preserve"/>
        <w:br/>
        <w:t xml:space="preserve">Dne 11.09.2026 byl Československé obchodní bance, a.s. doručen výše specifikovaný exekuční příkaz k provedení exekuce přikázáním pohledávky z účtu povinného:</w:t>
        <w:br/>
        <w:t xml:space="preserve"/>
        <w:br/>
        <w:t xml:space="preserve">Povinný, IČ/RČ/Dat. nar.:</w:t>
        <w:br/>
        <w:t xml:space="preserve">Kováříková,-/295112060/12.01.1929</w:t>
        <w:br/>
        <w:t xml:space="preserve"/>
      </w:r>
      <w:r>
        <w:rPr>
          <w:rFonts w:ascii="sans-serif" w:hAnsi="sans-serif" w:cs="sans-serif"/>
          <w:b/>
          <w:sz w:val="22"/>
        </w:rPr>
        <w:t xml:space="preserve"/>
        <w:br/>
        <w:t xml:space="preserve">ČSOB si Vám tímto dovoluje oznámit, že v souladu s ustanovením § 304b občanského soudního řádu vyplatila povinnému (dlužníkovi) z účtu č. 350238801/0300, 359624696/0300 peněžní prostředky ve výši 14580,- Kč.</w:t>
        <w:br/>
        <w:t xml:space="preserve"/>
        <w:br/>
        <w:t xml:space="preserve"/>
      </w:r>
      <w:r>
        <w:rPr>
          <w:rFonts w:ascii="sans-serif" w:hAnsi="sans-serif" w:cs="sans-serif"/>
          <w:sz w:val="22"/>
        </w:rPr>
        <w:t xml:space="preserve"/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Times New Roman" w:hAnsi="Times New Roman" w:cs="Times New Roman"/>
          <w:sz w:val="22"/>
        </w:rPr>
        <w:t xml:space="preserve"/>
        <w:br/>
        <w:t xml:space="preserve">S pozdravem</w:t>
      </w:r>
    </w:p>
    <w:p>
      <w:pPr>
        <w:spacing w:before="0" w:beforeLines="0" w:beforeAutospacing="false" w:after="0" w:afterLines="0" w:afterAutospacing="false" w:lineRule="atLeast"/>
        <w:jc w:val="right"/>
      </w:pPr>
      <w:r>
        <w:rPr>
          <w:rFonts w:ascii="Times New Roman" w:hAnsi="Times New Roman" w:cs="Times New Roman"/>
          <w:sz w:val="22"/>
        </w:rPr>
        <w:t xml:space="preserve"/>
        <w:br/>
        <w:t xml:space="preserve">Československá obchodní banka, a. s.</w:t>
        <w:br/>
        <w:t xml:space="preserve"> </w:t>
        <w:br/>
        <w:t xml:space="preserve">Rutterová Jana</w:t>
        <w:br/>
        <w:t xml:space="preserve">pracovník pro exekuce</w:t>
        <w:br/>
        <w:t xml:space="preserve"/>
      </w:r>
    </w:p>
    <w:sectPr>
      <w:headerReference w:type="default" r:id="rId3"/>
      <w:footerReference w:type="default" r:id="rId4"/>
      <w:pgSz w:w="11905" w:h="16837"/>
      <w:pgMar w:top="849" w:right="1417" w:bottom="849" w:left="1417" w:header="283" w:footer="283" w:gutter="0"/>
    </w:sectPr>
  </w:body>
</w:document>
</file>

<file path=word/footer.xml><?xml version="1.0" encoding="utf-8"?>
<w:ft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p>
    <w:pPr>
      <w:spacing w:before="0" w:beforeLines="0" w:beforeAutospacing="false" w:after="0" w:afterLines="0" w:afterAutospacing="false" w:lineRule="atLeast"/>
      <w:jc w:val="left"/>
    </w:pPr>
    <w:r>
      <w:rPr>
        <w:rFonts w:ascii="Times New Roman" w:hAnsi="Times New Roman" w:cs="Times New Roman"/>
        <w:b/>
        <w:sz w:val="16"/>
      </w:rPr>
      <w:t xml:space="preserve">Československá obchodní banka, a. s.</w:t>
    </w:r>
  </w:p>
  <w:p>
    <w:pPr>
      <w:spacing w:before="0" w:beforeLines="0" w:beforeAutospacing="false" w:after="0" w:afterLines="0" w:afterAutospacing="false" w:lineRule="atLeast"/>
      <w:jc w:val="left"/>
    </w:pPr>
    <w:r>
      <w:rPr>
        <w:rFonts w:ascii="Times New Roman" w:hAnsi="Times New Roman" w:cs="Times New Roman"/>
        <w:sz w:val="16"/>
      </w:rPr>
      <w:t xml:space="preserve">Praha 5, PSČ 150 57, Radlická 333/150, IČO 00001350</w:t>
    </w:r>
  </w:p>
  <w:p>
    <w:pPr>
      <w:spacing w:before="0" w:beforeLines="0" w:beforeAutospacing="false" w:after="0" w:afterLines="0" w:afterAutospacing="false" w:lineRule="atLeast"/>
      <w:jc w:val="left"/>
    </w:pPr>
    <w:r>
      <w:rPr>
        <w:rFonts w:ascii="Times New Roman" w:hAnsi="Times New Roman" w:cs="Times New Roman"/>
        <w:sz w:val="16"/>
      </w:rPr>
      <w:t xml:space="preserve">Zapsaná v obchodním rejstříku vedeném Městským soudem v Praze, oddíl B XXXVI, vložka 46</w:t>
    </w:r>
  </w:p>
</w:ftr>
</file>

<file path=word/header.xml><?xml version="1.0" encoding="utf-8"?>
<w:hd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tbl>
    <w:tblPr>
      <w:tblW w:type="auto"/>
      <w:tblBorders>
        <w:top w:val="none"/>
        <w:left w:val="none"/>
        <w:bottom w:val="none"/>
        <w:right w:val="none"/>
        <w:insideH w:val="none"/>
        <w:insideV w:val="none"/>
      </w:tblBorders>
      <w:tblLayout w:type="fixed"/>
    </w:tblPr>
    <w:tblGrid>
      <w:gridCol w:w="6803"/>
      <w:gridCol w:w="2834"/>
    </w:tblGrid>
    <w:tr>
      <w:tc>
        <w:tcPr>
          <w:tcMar>
            <w:top w:w="0"/>
            <w:left w:w="0"/>
            <w:bottom w:w="0"/>
            <w:right w:w="0"/>
          </w:tcMar>
        </w:tcPr>
        <w:p>
          <w:pPr>
            <w:spacing w:before="0" w:beforeLines="0" w:beforeAutospacing="false" w:after="0" w:afterLines="0" w:afterAutospacing="false" w:lineRule="atLeast"/>
            <w:jc w:val="left"/>
          </w:pPr>
          <w:r>
            <w:rPr>
              <w:rFonts w:ascii="Times New Roman" w:hAnsi="Times New Roman" w:cs="Times New Roman"/>
              <w:b/>
              <w:sz w:val="16"/>
            </w:rPr>
            <w:t xml:space="preserve">Československá obchodní banka, a. s.</w:t>
          </w:r>
        </w:p>
        <w:p>
          <w:pPr>
            <w:spacing w:before="0" w:beforeLines="0" w:beforeAutospacing="false" w:after="0" w:afterLines="0" w:afterAutospacing="false" w:lineRule="atLeast"/>
            <w:jc w:val="left"/>
          </w:pPr>
          <w:r>
            <w:rPr>
              <w:rFonts w:ascii="Times New Roman" w:hAnsi="Times New Roman" w:cs="Times New Roman"/>
              <w:b/>
              <w:sz w:val="16"/>
            </w:rPr>
            <w:t xml:space="preserve">Ústředí</w:t>
          </w:r>
        </w:p>
        <w:p>
          <w:pPr>
            <w:spacing w:before="0" w:beforeLines="0" w:beforeAutospacing="false" w:after="0" w:afterLines="0" w:afterAutospacing="false" w:lineRule="atLeast"/>
            <w:jc w:val="left"/>
          </w:pPr>
          <w:r>
            <w:rPr>
              <w:rFonts w:ascii="Times New Roman" w:hAnsi="Times New Roman" w:cs="Times New Roman"/>
              <w:b/>
              <w:sz w:val="16"/>
            </w:rPr>
            <w:t xml:space="preserve">Radlická 333/150</w:t>
          </w:r>
        </w:p>
        <w:p>
          <w:pPr>
            <w:spacing w:before="0" w:beforeLines="0" w:beforeAutospacing="false" w:after="0" w:afterLines="0" w:afterAutospacing="false" w:lineRule="atLeast"/>
            <w:jc w:val="left"/>
          </w:pPr>
          <w:r>
            <w:rPr>
              <w:rFonts w:ascii="Times New Roman" w:hAnsi="Times New Roman" w:cs="Times New Roman"/>
              <w:b/>
              <w:sz w:val="16"/>
            </w:rPr>
            <w:t xml:space="preserve">150 57 Praha 5</w:t>
          </w:r>
        </w:p>
      </w:tc>
      <w:tc>
        <w:tcPr>
          <w:tcMar>
            <w:top w:w="0"/>
            <w:left w:w="0"/>
            <w:bottom w:w="0"/>
            <w:right w:w="0"/>
          </w:tcMar>
        </w:tcPr>
        <w:p>
          <w:pPr>
            <w:spacing w:before="0" w:beforeLines="0" w:beforeAutospacing="false" w:after="0" w:afterLines="0" w:afterAutospacing="false" w:lineRule="atLeast"/>
            <w:jc w:val="left"/>
          </w:pPr>
          <w:r>
            <w:drawing>
              <wp:inline distT="0" distB="0" distL="0" distR="0">
                <wp:extent cx="1016000" cy="774700"/>
                <wp:effectExtent l="0" t="0" r="0" b="0"/>
                <wp:docPr id="1" name="logo.gif" descr=""/>
                <wp:cNvGraphicFramePr>
                  <a:graphicFrameLocks noChangeAspect="true"/>
                </wp:cNvGraphicFramePr>
                <a:graphic>
                  <a:graphicData uri="http://schemas.openxmlformats.org/drawingml/2006/picture">
                    <pic:pic>
                      <pic:nvPicPr>
                        <pic:cNvPr id="2" name="logo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5810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beforeLines="0" w:beforeAutospacing="false" w:after="0" w:afterLines="0" w:afterAutospacing="false" w:line="0" w:lineRule="atLeast"/>
      <w:jc w:val="left"/>
    </w:pPr>
  </w:p>
</w:hdr>
</file>

<file path=word/settings.xml><?xml version="1.0" encoding="utf-8"?>
<w:setting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  <w:rPr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header.xml" Type="http://schemas.openxmlformats.org/officeDocument/2006/relationships/header" Id="rId3"/>
    <Relationship Target="footer.xml" Type="http://schemas.openxmlformats.org/officeDocument/2006/relationships/footer" Id="rId4"/>
</Relationships>

</file>

<file path=word/_rels/header.xml.rels><?xml version="1.0" encoding="UTF-8" standalone="yes"?>
<Relationships xmlns="http://schemas.openxmlformats.org/package/2006/relationships">
    <Relationship Target="media/header_image_rId1.png" Type="http://schemas.openxmlformats.org/officeDocument/2006/relationships/image" Id="rId1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

<file path=docProps/custom.xml><?xml version="1.0" encoding="utf-8"?>
<prop:Properties xmlns:vt="http://schemas.openxmlformats.org/officeDocument/2006/docPropsVTypes" xmlns:prop="http://schemas.openxmlformats.org/officeDocument/2006/custom-properties">
  <prop:property fmtid="{D5CDD505-2E9C-101B-9397-08002B2CF9AE}" pid="2" name="MSIP_Label_31598e80-c4b0-45ea-92db-0f710f24d13e_Enabled">
    <vt:bool>true</vt:bool>
  </prop:property>
  <prop:property fmtid="{D5CDD505-2E9C-101B-9397-08002B2CF9AE}" pid="4" name="MSIP_Label_31598e80-c4b0-45ea-92db-0f710f24d13e_Method">
    <vt:lpwstr>Privileged</vt:lpwstr>
  </prop:property>
  <prop:property fmtid="{D5CDD505-2E9C-101B-9397-08002B2CF9AE}" pid="5" name="MSIP_Label_31598e80-c4b0-45ea-92db-0f710f24d13e_Name">
    <vt:lpwstr>31598e80-c4b0-45ea-92db-0f710f24d13e</vt:lpwstr>
  </prop:property>
  <prop:property fmtid="{D5CDD505-2E9C-101B-9397-08002B2CF9AE}" pid="6" name="MSIP_Label_31598e80-c4b0-45ea-92db-0f710f24d13e_SiteId">
    <vt:lpwstr>64af2aee-7d6c-49ac-a409-192d3fee73b8</vt:lpwstr>
  </prop:property>
  <prop:property fmtid="{D5CDD505-2E9C-101B-9397-08002B2CF9AE}" pid="7" name="MSIP_Label_31598e80-c4b0-45ea-92db-0f710f24d13e_ActionId">
    <vt:lpwstr>b022723d-12e3-48f7-af96-470b8663b7e9</vt:lpwstr>
  </prop:property>
  <prop:property fmtid="{D5CDD505-2E9C-101B-9397-08002B2CF9AE}" pid="8" name="MSIP_Label_31598e80-c4b0-45ea-92db-0f710f24d13e_ContentBits">
    <vt:lpwstr>1</vt:lpwstr>
  </prop:property>
  <prop:property fmtid="{D5CDD505-2E9C-101B-9397-08002B2CF9AE}" pid="3" name="MSIP_Label_31598e80-c4b0-45ea-92db-0f710f24d13e_SetDate">
    <vt:date>2026-09-18T06:04:38.904+02:00</vt:date>
  </prop:property>
</prop:Properties>
</file>